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  <w:t xml:space="preserve">Assignment 3: Hierarchical Clustering 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  <w:t xml:space="preserve">written reports</w:t>
      </w:r>
    </w:p>
    <w:p w:rsidR="00000000" w:rsidDel="00000000" w:rsidP="00000000" w:rsidRDefault="00000000" w:rsidRPr="00000000" w14:paraId="00000003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Retrieve and load the Olivetti faces dataset [0 points]</w:t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00400"/>
            <wp:effectExtent b="0" l="0" r="0" t="0"/>
            <wp:docPr id="1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Split the training set, a validation set, and a test set using stratified sampling to ensure that there are the same number of images per person in each set. [0 points]</w:t>
      </w:r>
    </w:p>
    <w:p w:rsidR="00000000" w:rsidDel="00000000" w:rsidP="00000000" w:rsidRDefault="00000000" w:rsidRPr="00000000" w14:paraId="00000007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200400"/>
            <wp:effectExtent b="0" l="0" r="0" t="0"/>
            <wp:docPr id="4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Using k-fold cross validation, train a classifier to predict which person is represented in each picture, and evaluate it on the validation set. [0 points]</w:t>
      </w:r>
    </w:p>
    <w:p w:rsidR="00000000" w:rsidDel="00000000" w:rsidP="00000000" w:rsidRDefault="00000000" w:rsidRPr="00000000" w14:paraId="0000000A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200400"/>
            <wp:effectExtent b="0" l="0" r="0" t="0"/>
            <wp:docPr id="5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Using either Agglomerative Hierarchical Clustering (AHC) or Divisive Hierarchical Clustering (DHC) and using the centroid-based clustering rule, reduce the dimensionality of the set by using the following similarity measures:</w:t>
      </w:r>
    </w:p>
    <w:p w:rsidR="00000000" w:rsidDel="00000000" w:rsidP="00000000" w:rsidRDefault="00000000" w:rsidRPr="00000000" w14:paraId="0000000D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ind w:left="0" w:firstLine="0"/>
        <w:rPr/>
      </w:pPr>
      <w:r w:rsidDel="00000000" w:rsidR="00000000" w:rsidRPr="00000000">
        <w:rPr>
          <w:rtl w:val="0"/>
        </w:rPr>
        <w:t xml:space="preserve">a) Euclidean Distance [20 points]</w:t>
      </w:r>
    </w:p>
    <w:p w:rsidR="00000000" w:rsidDel="00000000" w:rsidP="00000000" w:rsidRDefault="00000000" w:rsidRPr="00000000" w14:paraId="0000000F">
      <w:pPr>
        <w:ind w:left="0" w:firstLine="0"/>
        <w:rPr/>
      </w:pPr>
      <w:r w:rsidDel="00000000" w:rsidR="00000000" w:rsidRPr="00000000">
        <w:rPr>
          <w:rtl w:val="0"/>
        </w:rPr>
        <w:t xml:space="preserve">The dataset is using 40 different people’s faces, so I set the default n_clusters=40.</w:t>
      </w:r>
    </w:p>
    <w:p w:rsidR="00000000" w:rsidDel="00000000" w:rsidP="00000000" w:rsidRDefault="00000000" w:rsidRPr="00000000" w14:paraId="00000010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200400"/>
            <wp:effectExtent b="0" l="0" r="0" t="0"/>
            <wp:docPr id="2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ind w:left="0" w:firstLine="0"/>
        <w:rPr/>
      </w:pPr>
      <w:r w:rsidDel="00000000" w:rsidR="00000000" w:rsidRPr="00000000">
        <w:rPr>
          <w:rtl w:val="0"/>
        </w:rPr>
        <w:t xml:space="preserve">b) Minkowski Distance [20 points]</w:t>
      </w:r>
    </w:p>
    <w:p w:rsidR="00000000" w:rsidDel="00000000" w:rsidP="00000000" w:rsidRDefault="00000000" w:rsidRPr="00000000" w14:paraId="00000014">
      <w:pPr>
        <w:ind w:left="0" w:firstLine="0"/>
        <w:rPr/>
      </w:pPr>
      <w:r w:rsidDel="00000000" w:rsidR="00000000" w:rsidRPr="00000000">
        <w:rPr>
          <w:rtl w:val="0"/>
        </w:rPr>
        <w:t xml:space="preserve">Can not set metric= ‘minkowski’, so I applied Agglomerative Clustering with Minkowski distance</w:t>
      </w:r>
    </w:p>
    <w:p w:rsidR="00000000" w:rsidDel="00000000" w:rsidP="00000000" w:rsidRDefault="00000000" w:rsidRPr="00000000" w14:paraId="00000015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200400"/>
            <wp:effectExtent b="0" l="0" r="0" t="0"/>
            <wp:docPr id="8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ind w:left="0" w:firstLine="0"/>
        <w:rPr/>
      </w:pPr>
      <w:r w:rsidDel="00000000" w:rsidR="00000000" w:rsidRPr="00000000">
        <w:rPr>
          <w:rtl w:val="0"/>
        </w:rPr>
        <w:t xml:space="preserve">c) Cosine Similarity [20 points]</w:t>
      </w:r>
    </w:p>
    <w:p w:rsidR="00000000" w:rsidDel="00000000" w:rsidP="00000000" w:rsidRDefault="00000000" w:rsidRPr="00000000" w14:paraId="0000001A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200400"/>
            <wp:effectExtent b="0" l="0" r="0" t="0"/>
            <wp:docPr id="7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Discuss any discrepancies observed between 4(a), 4(b), or 4(c).</w:t>
      </w:r>
    </w:p>
    <w:p w:rsidR="00000000" w:rsidDel="00000000" w:rsidP="00000000" w:rsidRDefault="00000000" w:rsidRPr="00000000" w14:paraId="0000001D">
      <w:pPr>
        <w:ind w:left="720" w:firstLine="0"/>
        <w:rPr/>
      </w:pPr>
      <w:r w:rsidDel="00000000" w:rsidR="00000000" w:rsidRPr="00000000">
        <w:rPr>
          <w:rtl w:val="0"/>
        </w:rPr>
        <w:t xml:space="preserve">Use the silhouette score approach to choose the number of clusters for 4(a), 4(b), and 4(c). [10 points]</w:t>
      </w:r>
    </w:p>
    <w:p w:rsidR="00000000" w:rsidDel="00000000" w:rsidP="00000000" w:rsidRDefault="00000000" w:rsidRPr="00000000" w14:paraId="0000001E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200400"/>
            <wp:effectExtent b="0" l="0" r="0" t="0"/>
            <wp:docPr id="6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ind w:left="0" w:firstLine="0"/>
        <w:rPr/>
      </w:pPr>
      <w:r w:rsidDel="00000000" w:rsidR="00000000" w:rsidRPr="00000000">
        <w:rPr>
          <w:rtl w:val="0"/>
        </w:rPr>
        <w:t xml:space="preserve">I wrote a function to calculate the best n_clusters in range 2-150.</w:t>
      </w:r>
    </w:p>
    <w:p w:rsidR="00000000" w:rsidDel="00000000" w:rsidP="00000000" w:rsidRDefault="00000000" w:rsidRPr="00000000" w14:paraId="00000021">
      <w:pPr>
        <w:ind w:left="0" w:firstLine="0"/>
        <w:rPr/>
      </w:pPr>
      <w:r w:rsidDel="00000000" w:rsidR="00000000" w:rsidRPr="00000000">
        <w:rPr>
          <w:rtl w:val="0"/>
        </w:rPr>
        <w:t xml:space="preserve">For Euclidean, Optimal number of clusters (Euclidean): 107</w:t>
      </w:r>
    </w:p>
    <w:p w:rsidR="00000000" w:rsidDel="00000000" w:rsidP="00000000" w:rsidRDefault="00000000" w:rsidRPr="00000000" w14:paraId="00000022">
      <w:pPr>
        <w:ind w:left="0" w:firstLine="0"/>
        <w:rPr/>
      </w:pPr>
      <w:r w:rsidDel="00000000" w:rsidR="00000000" w:rsidRPr="00000000">
        <w:rPr>
          <w:rtl w:val="0"/>
        </w:rPr>
        <w:t xml:space="preserve">For Minkowski, Optimal number of clusters (Minkowski): 2</w:t>
      </w:r>
    </w:p>
    <w:p w:rsidR="00000000" w:rsidDel="00000000" w:rsidP="00000000" w:rsidRDefault="00000000" w:rsidRPr="00000000" w14:paraId="00000023">
      <w:pPr>
        <w:ind w:left="0" w:firstLine="0"/>
        <w:rPr/>
      </w:pPr>
      <w:r w:rsidDel="00000000" w:rsidR="00000000" w:rsidRPr="00000000">
        <w:rPr>
          <w:rtl w:val="0"/>
        </w:rPr>
        <w:t xml:space="preserve">For Cosine, Optimal number of clusters (Cosine): 96</w:t>
      </w:r>
    </w:p>
    <w:p w:rsidR="00000000" w:rsidDel="00000000" w:rsidP="00000000" w:rsidRDefault="00000000" w:rsidRPr="00000000" w14:paraId="00000024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Use the set from (4(a), 4(b), or 4(c)) to train a classifier as in (3) using k-fold cross validation. [30 points]</w:t>
      </w:r>
    </w:p>
    <w:p w:rsidR="00000000" w:rsidDel="00000000" w:rsidP="00000000" w:rsidRDefault="00000000" w:rsidRPr="00000000" w14:paraId="00000026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200400"/>
            <wp:effectExtent b="0" l="0" r="0" t="0"/>
            <wp:docPr id="3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ind w:left="0" w:firstLine="0"/>
        <w:rPr/>
      </w:pPr>
      <w:r w:rsidDel="00000000" w:rsidR="00000000" w:rsidRPr="00000000">
        <w:rPr>
          <w:rtl w:val="0"/>
        </w:rPr>
        <w:t xml:space="preserve">Then I use best optimal_clusters for each type of metrics, got the cross-validation scores:</w:t>
      </w:r>
    </w:p>
    <w:p w:rsidR="00000000" w:rsidDel="00000000" w:rsidP="00000000" w:rsidRDefault="00000000" w:rsidRPr="00000000" w14:paraId="00000028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ind w:left="0" w:firstLine="0"/>
        <w:rPr/>
      </w:pPr>
      <w:r w:rsidDel="00000000" w:rsidR="00000000" w:rsidRPr="00000000">
        <w:rPr>
          <w:rtl w:val="0"/>
        </w:rPr>
        <w:t xml:space="preserve">Euclidean: Mean cross-validation score on reduced dataset1: 0.7821428571428571</w:t>
      </w:r>
    </w:p>
    <w:p w:rsidR="00000000" w:rsidDel="00000000" w:rsidP="00000000" w:rsidRDefault="00000000" w:rsidRPr="00000000" w14:paraId="0000002A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ind w:left="0" w:firstLine="0"/>
        <w:rPr/>
      </w:pPr>
      <w:r w:rsidDel="00000000" w:rsidR="00000000" w:rsidRPr="00000000">
        <w:rPr>
          <w:rtl w:val="0"/>
        </w:rPr>
        <w:t xml:space="preserve">Minkowski: Mean cross-validation score on reduced dataset2: 0.03571428571428571</w:t>
      </w:r>
    </w:p>
    <w:p w:rsidR="00000000" w:rsidDel="00000000" w:rsidP="00000000" w:rsidRDefault="00000000" w:rsidRPr="00000000" w14:paraId="0000002C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ind w:left="0" w:firstLine="0"/>
        <w:rPr/>
      </w:pPr>
      <w:r w:rsidDel="00000000" w:rsidR="00000000" w:rsidRPr="00000000">
        <w:rPr>
          <w:rtl w:val="0"/>
        </w:rPr>
        <w:t xml:space="preserve">Cosine: Mean cross-validation score on reduced dataset3: 0.6035714285714285</w:t>
      </w:r>
    </w:p>
    <w:p w:rsidR="00000000" w:rsidDel="00000000" w:rsidP="00000000" w:rsidRDefault="00000000" w:rsidRPr="00000000" w14:paraId="0000002E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  <w:t xml:space="preserve">Euclidean works better.</w:t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8.png"/><Relationship Id="rId10" Type="http://schemas.openxmlformats.org/officeDocument/2006/relationships/image" Target="media/image6.png"/><Relationship Id="rId13" Type="http://schemas.openxmlformats.org/officeDocument/2006/relationships/image" Target="media/image4.png"/><Relationship Id="rId12" Type="http://schemas.openxmlformats.org/officeDocument/2006/relationships/image" Target="media/image3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5.png"/><Relationship Id="rId5" Type="http://schemas.openxmlformats.org/officeDocument/2006/relationships/styles" Target="styles.xml"/><Relationship Id="rId6" Type="http://schemas.openxmlformats.org/officeDocument/2006/relationships/image" Target="media/image7.png"/><Relationship Id="rId7" Type="http://schemas.openxmlformats.org/officeDocument/2006/relationships/image" Target="media/image1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